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CC" w:rsidRPr="00833CCC" w:rsidRDefault="00833CCC" w:rsidP="00833CCC">
      <w:pPr>
        <w:pStyle w:val="a3"/>
        <w:jc w:val="center"/>
        <w:rPr>
          <w:rStyle w:val="a4"/>
          <w:color w:val="FF0000"/>
          <w:sz w:val="27"/>
          <w:szCs w:val="27"/>
          <w:u w:val="single"/>
        </w:rPr>
      </w:pPr>
      <w:r w:rsidRPr="00833CCC">
        <w:rPr>
          <w:rStyle w:val="a4"/>
          <w:color w:val="FF0000"/>
          <w:sz w:val="36"/>
          <w:szCs w:val="36"/>
          <w:u w:val="single"/>
        </w:rPr>
        <w:t>Педагогические средства обучения и воспитания  дошкольников в ДОУ</w:t>
      </w:r>
    </w:p>
    <w:p w:rsidR="00833CCC" w:rsidRDefault="00833CCC" w:rsidP="00833CCC">
      <w:pPr>
        <w:pStyle w:val="a3"/>
        <w:numPr>
          <w:ilvl w:val="0"/>
          <w:numId w:val="1"/>
        </w:numPr>
        <w:jc w:val="center"/>
      </w:pPr>
      <w:r>
        <w:rPr>
          <w:rStyle w:val="a4"/>
          <w:sz w:val="27"/>
          <w:szCs w:val="27"/>
          <w:u w:val="single"/>
        </w:rPr>
        <w:t>Материальные средства обучения</w:t>
      </w:r>
    </w:p>
    <w:p w:rsidR="00833CCC" w:rsidRDefault="00833CCC" w:rsidP="0042171B">
      <w:pPr>
        <w:pStyle w:val="a3"/>
        <w:jc w:val="center"/>
        <w:rPr>
          <w:b/>
          <w:i/>
          <w:sz w:val="27"/>
          <w:szCs w:val="27"/>
        </w:rPr>
      </w:pPr>
      <w:r w:rsidRPr="00833CCC">
        <w:rPr>
          <w:b/>
          <w:i/>
          <w:sz w:val="27"/>
          <w:szCs w:val="27"/>
        </w:rPr>
        <w:t>Предметы материальной культуры:</w:t>
      </w:r>
    </w:p>
    <w:p w:rsidR="00833CCC" w:rsidRPr="00833CCC" w:rsidRDefault="00833CCC" w:rsidP="00833CC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натуральные объекты: объекты растительного мира, реальные предметы (объекты);</w:t>
      </w:r>
    </w:p>
    <w:p w:rsidR="00833CCC" w:rsidRPr="00833CCC" w:rsidRDefault="00833CCC" w:rsidP="00833CC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изобразительная наглядность (объемные изображения): муляжи овощей, фруктов и др.</w:t>
      </w:r>
    </w:p>
    <w:p w:rsidR="00833CCC" w:rsidRPr="00833CCC" w:rsidRDefault="00833CCC" w:rsidP="00833CCC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игрушки: </w:t>
      </w:r>
    </w:p>
    <w:p w:rsidR="00833CCC" w:rsidRDefault="00833CCC" w:rsidP="00833CCC">
      <w:pPr>
        <w:pStyle w:val="a3"/>
        <w:ind w:left="360"/>
      </w:pPr>
      <w:r>
        <w:rPr>
          <w:sz w:val="27"/>
          <w:szCs w:val="27"/>
        </w:rPr>
        <w:t>сюжетные (образные) игрушки: куклы, фигурки, изображающие людей и животных, транспортные средства, посуда, мебель и др.;</w:t>
      </w:r>
      <w:r>
        <w:rPr>
          <w:sz w:val="27"/>
          <w:szCs w:val="27"/>
        </w:rPr>
        <w:br/>
        <w:t>дидактические игрушки: народные игрушки (матрешки, пирамиды и др.), мозаики, настольные и печатные игры;</w:t>
      </w:r>
      <w:r>
        <w:rPr>
          <w:sz w:val="27"/>
          <w:szCs w:val="27"/>
        </w:rPr>
        <w:br/>
        <w:t xml:space="preserve">спортивные игрушки: направленные на укрепление мышц руки, предплечья, развитие координации движений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мячи, обручи); содействующие развитию навыков бега, прыжков, укреплению мышц ног, туловища (скакалки); предназначенные для коллективных игр (настольный футбол);</w:t>
      </w:r>
      <w:r>
        <w:rPr>
          <w:sz w:val="27"/>
          <w:szCs w:val="27"/>
        </w:rPr>
        <w:br/>
        <w:t>музыкальные игрушки: имитирующие по форме и звучанию музыкальные инструменты (детские балалайки, металлофоны, гармошки, барабаны, дудки и др.);</w:t>
      </w:r>
      <w:r w:rsidR="00770418">
        <w:rPr>
          <w:sz w:val="27"/>
          <w:szCs w:val="27"/>
        </w:rPr>
        <w:t xml:space="preserve"> синтезатор.</w:t>
      </w:r>
      <w:r>
        <w:rPr>
          <w:sz w:val="27"/>
          <w:szCs w:val="27"/>
        </w:rPr>
        <w:br/>
        <w:t>театрализованные игрушки: куклы — театральные персонажи; костюмы и элементы костюмов, атрибуты, элементы декораций, маски(сказочные персонажи, животные) и др.;</w:t>
      </w:r>
      <w:r>
        <w:rPr>
          <w:sz w:val="27"/>
          <w:szCs w:val="27"/>
        </w:rPr>
        <w:br/>
        <w:t>строительные и конструктивные материалы: наборы строите</w:t>
      </w:r>
      <w:r w:rsidR="00C31823">
        <w:rPr>
          <w:sz w:val="27"/>
          <w:szCs w:val="27"/>
        </w:rPr>
        <w:t>льных материалов, конструкторы</w:t>
      </w:r>
      <w:r>
        <w:rPr>
          <w:sz w:val="27"/>
          <w:szCs w:val="27"/>
        </w:rPr>
        <w:t>;</w:t>
      </w:r>
      <w:r>
        <w:rPr>
          <w:sz w:val="27"/>
          <w:szCs w:val="27"/>
        </w:rPr>
        <w:br/>
        <w:t>оборудование для опытов, игровое оборудование и пр.;</w:t>
      </w:r>
      <w:r>
        <w:rPr>
          <w:sz w:val="27"/>
          <w:szCs w:val="27"/>
        </w:rPr>
        <w:br/>
        <w:t>дидактический материал (раздаточный материал).</w:t>
      </w:r>
    </w:p>
    <w:p w:rsidR="0042171B" w:rsidRDefault="00833CCC" w:rsidP="0042171B">
      <w:pPr>
        <w:pStyle w:val="a3"/>
        <w:numPr>
          <w:ilvl w:val="0"/>
          <w:numId w:val="1"/>
        </w:numPr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  <w:u w:val="single"/>
        </w:rPr>
        <w:t>Технические средства обучения</w:t>
      </w:r>
      <w:r>
        <w:rPr>
          <w:rStyle w:val="a4"/>
          <w:sz w:val="27"/>
          <w:szCs w:val="27"/>
        </w:rPr>
        <w:t>.</w:t>
      </w:r>
    </w:p>
    <w:p w:rsidR="0042171B" w:rsidRDefault="00833CCC" w:rsidP="0042171B">
      <w:pPr>
        <w:pStyle w:val="a3"/>
        <w:jc w:val="center"/>
        <w:rPr>
          <w:sz w:val="27"/>
          <w:szCs w:val="27"/>
        </w:rPr>
      </w:pPr>
      <w:r w:rsidRPr="0042171B">
        <w:rPr>
          <w:b/>
          <w:i/>
          <w:sz w:val="27"/>
          <w:szCs w:val="27"/>
        </w:rPr>
        <w:t>Технические устройства (аппаратура</w:t>
      </w:r>
      <w:r>
        <w:rPr>
          <w:sz w:val="27"/>
          <w:szCs w:val="27"/>
        </w:rPr>
        <w:t>): </w:t>
      </w:r>
    </w:p>
    <w:p w:rsidR="00833CCC" w:rsidRDefault="00833CCC" w:rsidP="0042171B">
      <w:pPr>
        <w:pStyle w:val="a3"/>
      </w:pPr>
      <w:r>
        <w:rPr>
          <w:sz w:val="27"/>
          <w:szCs w:val="27"/>
        </w:rPr>
        <w:t>звуковая аппара</w:t>
      </w:r>
      <w:r w:rsidR="0042171B">
        <w:rPr>
          <w:sz w:val="27"/>
          <w:szCs w:val="27"/>
        </w:rPr>
        <w:t>тура (аудиотехника): магнитофон, компьютер;</w:t>
      </w:r>
      <w:r>
        <w:rPr>
          <w:sz w:val="27"/>
          <w:szCs w:val="27"/>
        </w:rPr>
        <w:br/>
        <w:t>экранно-звуковая аппаратура: телевизор, компьютер;</w:t>
      </w:r>
      <w:r>
        <w:rPr>
          <w:sz w:val="27"/>
          <w:szCs w:val="27"/>
        </w:rPr>
        <w:br/>
      </w:r>
    </w:p>
    <w:p w:rsidR="0073041A" w:rsidRDefault="00833CCC" w:rsidP="0073041A">
      <w:pPr>
        <w:pStyle w:val="a3"/>
        <w:numPr>
          <w:ilvl w:val="0"/>
          <w:numId w:val="1"/>
        </w:numPr>
        <w:jc w:val="center"/>
        <w:rPr>
          <w:sz w:val="27"/>
          <w:szCs w:val="27"/>
        </w:rPr>
      </w:pPr>
      <w:r>
        <w:rPr>
          <w:rStyle w:val="a4"/>
          <w:sz w:val="27"/>
          <w:szCs w:val="27"/>
          <w:u w:val="single"/>
        </w:rPr>
        <w:t>Учебно-методическое обеспечение</w:t>
      </w:r>
      <w:r>
        <w:rPr>
          <w:sz w:val="27"/>
          <w:szCs w:val="27"/>
        </w:rPr>
        <w:t>:</w:t>
      </w:r>
    </w:p>
    <w:p w:rsidR="00833CCC" w:rsidRDefault="00833CCC" w:rsidP="0073041A">
      <w:pPr>
        <w:pStyle w:val="a3"/>
      </w:pPr>
      <w:r>
        <w:rPr>
          <w:sz w:val="27"/>
          <w:szCs w:val="27"/>
        </w:rPr>
        <w:t xml:space="preserve">пакеты прикладных программ по </w:t>
      </w:r>
      <w:r w:rsidR="0073041A">
        <w:rPr>
          <w:sz w:val="27"/>
          <w:szCs w:val="27"/>
        </w:rPr>
        <w:t xml:space="preserve">основным </w:t>
      </w:r>
      <w:r>
        <w:rPr>
          <w:sz w:val="27"/>
          <w:szCs w:val="27"/>
        </w:rPr>
        <w:t>образовательным областям; учебные пособия и др. тексты (первоисточники, издания справочного характера, периодические педагогические издания и пр.); тестовый материал; методические разработки (рекомендации).</w:t>
      </w:r>
    </w:p>
    <w:p w:rsidR="00833CCC" w:rsidRDefault="00833CCC" w:rsidP="00833CCC">
      <w:pPr>
        <w:pStyle w:val="a3"/>
      </w:pPr>
      <w:r>
        <w:rPr>
          <w:sz w:val="27"/>
          <w:szCs w:val="27"/>
        </w:rPr>
        <w:t xml:space="preserve">1. </w:t>
      </w:r>
      <w:r>
        <w:rPr>
          <w:rStyle w:val="a4"/>
          <w:sz w:val="27"/>
          <w:szCs w:val="27"/>
          <w:u w:val="single"/>
        </w:rPr>
        <w:t xml:space="preserve">Художественные средства </w:t>
      </w:r>
      <w:r>
        <w:rPr>
          <w:sz w:val="27"/>
          <w:szCs w:val="27"/>
        </w:rPr>
        <w:t>(произведения искусства и иные достижения культуры): предметы декоративно-прикладного искусства, детская художественная литература, произведения национальной культуры (народные песни, танцы, фольклор</w:t>
      </w:r>
      <w:r w:rsidR="005E5620">
        <w:rPr>
          <w:sz w:val="27"/>
          <w:szCs w:val="27"/>
        </w:rPr>
        <w:t>)</w:t>
      </w:r>
    </w:p>
    <w:p w:rsidR="00833CCC" w:rsidRDefault="00833CCC" w:rsidP="00833CCC">
      <w:pPr>
        <w:pStyle w:val="a3"/>
      </w:pPr>
      <w:r>
        <w:rPr>
          <w:sz w:val="27"/>
          <w:szCs w:val="27"/>
        </w:rPr>
        <w:lastRenderedPageBreak/>
        <w:t xml:space="preserve">2. </w:t>
      </w:r>
      <w:proofErr w:type="gramStart"/>
      <w:r>
        <w:rPr>
          <w:rStyle w:val="a4"/>
          <w:sz w:val="27"/>
          <w:szCs w:val="27"/>
          <w:u w:val="single"/>
        </w:rPr>
        <w:t>Средства наглядности (плоскостная наглядность):</w:t>
      </w:r>
      <w:r>
        <w:rPr>
          <w:sz w:val="27"/>
          <w:szCs w:val="27"/>
        </w:rPr>
        <w:br/>
        <w:t>картины: дидактические картины (серии картин), предметные картинки;</w:t>
      </w:r>
      <w:r>
        <w:rPr>
          <w:sz w:val="27"/>
          <w:szCs w:val="27"/>
        </w:rPr>
        <w:br/>
        <w:t>фотографии;</w:t>
      </w:r>
      <w:r>
        <w:rPr>
          <w:sz w:val="27"/>
          <w:szCs w:val="27"/>
        </w:rPr>
        <w:br/>
        <w:t>предметно-схематические модели (календарь природы и пр.);</w:t>
      </w:r>
      <w:r>
        <w:rPr>
          <w:sz w:val="27"/>
          <w:szCs w:val="27"/>
        </w:rPr>
        <w:br/>
        <w:t>графические модели (графики, схемы и т. п.)</w:t>
      </w:r>
      <w:proofErr w:type="gramEnd"/>
    </w:p>
    <w:p w:rsidR="00833CCC" w:rsidRDefault="00833CCC" w:rsidP="00833CCC">
      <w:pPr>
        <w:pStyle w:val="a3"/>
      </w:pPr>
      <w:r>
        <w:rPr>
          <w:sz w:val="27"/>
          <w:szCs w:val="27"/>
        </w:rPr>
        <w:t xml:space="preserve">3. </w:t>
      </w:r>
      <w:r>
        <w:rPr>
          <w:rStyle w:val="a4"/>
          <w:sz w:val="27"/>
          <w:szCs w:val="27"/>
          <w:u w:val="single"/>
        </w:rPr>
        <w:t>Средства общения: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 xml:space="preserve">вербальные средства (речь). </w:t>
      </w:r>
      <w:proofErr w:type="gramStart"/>
      <w:r>
        <w:rPr>
          <w:sz w:val="27"/>
          <w:szCs w:val="27"/>
        </w:rPr>
        <w:t>Требования к речи: правильность, богатство, сжатость, ясность и точность, логичность, простота, чистота, эмоциональность, использование лексических средств изобразительности.</w:t>
      </w:r>
      <w:proofErr w:type="gramEnd"/>
    </w:p>
    <w:p w:rsidR="00833CCC" w:rsidRDefault="00833CCC" w:rsidP="00833CCC">
      <w:pPr>
        <w:pStyle w:val="a3"/>
      </w:pPr>
      <w:r>
        <w:rPr>
          <w:sz w:val="27"/>
          <w:szCs w:val="27"/>
        </w:rPr>
        <w:t>невербальные средства: визуальное взаимодействие; тактильное взаимодействие; мимика, пластика; перемещение в пространстве.</w:t>
      </w:r>
    </w:p>
    <w:p w:rsidR="0084264C" w:rsidRDefault="0084264C"/>
    <w:sectPr w:rsidR="0084264C" w:rsidSect="00833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AC"/>
    <w:multiLevelType w:val="hybridMultilevel"/>
    <w:tmpl w:val="BC08EF60"/>
    <w:lvl w:ilvl="0" w:tplc="CC383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17E"/>
    <w:multiLevelType w:val="hybridMultilevel"/>
    <w:tmpl w:val="39C4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3A88"/>
    <w:multiLevelType w:val="hybridMultilevel"/>
    <w:tmpl w:val="5B56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3CCC"/>
    <w:rsid w:val="003C40DE"/>
    <w:rsid w:val="0042171B"/>
    <w:rsid w:val="005566C1"/>
    <w:rsid w:val="005E5620"/>
    <w:rsid w:val="0073041A"/>
    <w:rsid w:val="00770418"/>
    <w:rsid w:val="00833CCC"/>
    <w:rsid w:val="0084264C"/>
    <w:rsid w:val="00B203F8"/>
    <w:rsid w:val="00C3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C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33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2016-01-21T06:03:00Z</dcterms:created>
  <dcterms:modified xsi:type="dcterms:W3CDTF">2016-01-21T06:24:00Z</dcterms:modified>
</cp:coreProperties>
</file>